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8B" w:rsidRPr="005149A1" w:rsidRDefault="006A78AB" w:rsidP="00742E8B">
      <w:pPr>
        <w:spacing w:after="0" w:line="240" w:lineRule="atLeast"/>
        <w:ind w:left="-142" w:right="-142"/>
        <w:jc w:val="center"/>
        <w:rPr>
          <w:rFonts w:ascii="Times New Roman" w:eastAsia="Times New Roman" w:hAnsi="Times New Roman" w:cs="Times New Roman"/>
          <w:b/>
          <w:i/>
          <w:sz w:val="48"/>
          <w:szCs w:val="24"/>
        </w:rPr>
      </w:pPr>
      <w:r w:rsidRPr="005149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2054225</wp:posOffset>
            </wp:positionH>
            <wp:positionV relativeFrom="margin">
              <wp:posOffset>12065</wp:posOffset>
            </wp:positionV>
            <wp:extent cx="1908175" cy="1005840"/>
            <wp:effectExtent l="0" t="0" r="0" b="381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604" w:rsidRPr="005149A1">
        <w:rPr>
          <w:rFonts w:ascii="Times New Roman" w:eastAsia="Times New Roman" w:hAnsi="Times New Roman" w:cs="Times New Roman"/>
          <w:b/>
          <w:i/>
          <w:sz w:val="48"/>
          <w:szCs w:val="24"/>
        </w:rPr>
        <w:t xml:space="preserve">        </w:t>
      </w:r>
    </w:p>
    <w:p w:rsidR="00B50604" w:rsidRPr="005149A1" w:rsidRDefault="00B50604" w:rsidP="0074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604" w:rsidRPr="005149A1" w:rsidRDefault="00B50604" w:rsidP="0074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2E8B" w:rsidRPr="005149A1" w:rsidRDefault="00742E8B" w:rsidP="0074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49A1">
        <w:rPr>
          <w:rFonts w:ascii="Times New Roman" w:eastAsia="Times New Roman" w:hAnsi="Times New Roman" w:cs="Times New Roman"/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Legione Carabinieri “Sicilia”</w:t>
      </w:r>
    </w:p>
    <w:p w:rsidR="00742E8B" w:rsidRPr="005149A1" w:rsidRDefault="00742E8B" w:rsidP="00495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49A1">
        <w:rPr>
          <w:rFonts w:ascii="Times New Roman" w:eastAsia="Times New Roman" w:hAnsi="Times New Roman" w:cs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Comando Provinciale di Trapani</w:t>
      </w:r>
    </w:p>
    <w:p w:rsidR="0002274D" w:rsidRPr="00F65CBE" w:rsidRDefault="0002274D" w:rsidP="00495C81">
      <w:pPr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42E8B" w:rsidRPr="00463DA2" w:rsidRDefault="00742E8B" w:rsidP="00742E8B">
      <w:pPr>
        <w:tabs>
          <w:tab w:val="left" w:pos="826"/>
        </w:tabs>
        <w:spacing w:after="0" w:line="240" w:lineRule="auto"/>
        <w:ind w:right="-54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63DA2">
        <w:rPr>
          <w:rFonts w:ascii="Book Antiqua" w:eastAsia="Times New Roman" w:hAnsi="Book Antiqua" w:cs="Times New Roman"/>
          <w:b/>
          <w:sz w:val="24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COMUNICATO STAMPA</w:t>
      </w:r>
    </w:p>
    <w:p w:rsidR="00A81DC0" w:rsidRDefault="00A81DC0" w:rsidP="00742E8B">
      <w:pPr>
        <w:tabs>
          <w:tab w:val="left" w:pos="826"/>
        </w:tabs>
        <w:spacing w:after="0" w:line="240" w:lineRule="auto"/>
        <w:ind w:right="-54"/>
        <w:jc w:val="center"/>
        <w:rPr>
          <w:rFonts w:ascii="Book Antiqua" w:eastAsia="Times New Roman" w:hAnsi="Book Antiqua" w:cs="Times New Roman"/>
          <w:b/>
          <w:sz w:val="32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A4201" w:rsidRDefault="00DA4201" w:rsidP="00742E8B">
      <w:pPr>
        <w:tabs>
          <w:tab w:val="left" w:pos="826"/>
        </w:tabs>
        <w:spacing w:after="0" w:line="240" w:lineRule="auto"/>
        <w:ind w:right="-54"/>
        <w:jc w:val="center"/>
        <w:rPr>
          <w:rFonts w:ascii="Book Antiqua" w:eastAsia="Times New Roman" w:hAnsi="Book Antiqua" w:cs="Times New Roman"/>
          <w:b/>
          <w:i/>
          <w:sz w:val="32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66E3A" w:rsidRPr="0050655D" w:rsidRDefault="00F66E3A" w:rsidP="00742E8B">
      <w:pPr>
        <w:tabs>
          <w:tab w:val="left" w:pos="826"/>
        </w:tabs>
        <w:spacing w:after="0" w:line="240" w:lineRule="auto"/>
        <w:ind w:right="-54"/>
        <w:jc w:val="center"/>
        <w:rPr>
          <w:rFonts w:ascii="Book Antiqua" w:eastAsia="Times New Roman" w:hAnsi="Book Antiqua" w:cs="Times New Roman"/>
          <w:b/>
          <w:i/>
          <w:sz w:val="32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0655D">
        <w:rPr>
          <w:rFonts w:ascii="Book Antiqua" w:eastAsia="Times New Roman" w:hAnsi="Book Antiqua" w:cs="Times New Roman"/>
          <w:b/>
          <w:i/>
          <w:sz w:val="32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PANTELLERIA: </w:t>
      </w:r>
      <w:r w:rsidR="0076546B">
        <w:rPr>
          <w:rFonts w:ascii="Book Antiqua" w:eastAsia="Times New Roman" w:hAnsi="Book Antiqua" w:cs="Times New Roman"/>
          <w:b/>
          <w:i/>
          <w:sz w:val="32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tutela dell’ambiente, rispetto normativo e </w:t>
      </w:r>
      <w:proofErr w:type="spellStart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controlli</w:t>
      </w:r>
      <w:proofErr w:type="spellEnd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sulle</w:t>
      </w:r>
      <w:proofErr w:type="spellEnd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attività</w:t>
      </w:r>
      <w:proofErr w:type="spellEnd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illecite</w:t>
      </w:r>
      <w:proofErr w:type="spellEnd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in are</w:t>
      </w:r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8C2CAB" w:rsidRPr="008C2CA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protett</w:t>
      </w:r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proofErr w:type="spellEnd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da </w:t>
      </w:r>
      <w:proofErr w:type="spellStart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parte</w:t>
      </w:r>
      <w:proofErr w:type="spellEnd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dei</w:t>
      </w:r>
      <w:proofErr w:type="spellEnd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A4428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</w:t>
      </w:r>
      <w:bookmarkStart w:id="0" w:name="_GoBack"/>
      <w:bookmarkEnd w:id="0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arabinieri </w:t>
      </w:r>
      <w:proofErr w:type="spellStart"/>
      <w:r w:rsidR="00BA4428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</w:t>
      </w:r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orestali</w:t>
      </w:r>
      <w:proofErr w:type="spellEnd"/>
      <w:r w:rsidR="0076546B">
        <w:rPr>
          <w:rFonts w:ascii="Book Antiqua" w:eastAsia="Times New Roman" w:hAnsi="Book Antiqua" w:cs="Times New Roman"/>
          <w:b/>
          <w:bCs/>
          <w:i/>
          <w:sz w:val="32"/>
          <w:szCs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50655D" w:rsidRPr="0050655D">
        <w:rPr>
          <w:rFonts w:ascii="Book Antiqua" w:eastAsia="Times New Roman" w:hAnsi="Book Antiqua" w:cs="Times New Roman"/>
          <w:b/>
          <w:i/>
          <w:sz w:val="32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50655D" w:rsidRPr="005149A1" w:rsidRDefault="0050655D" w:rsidP="00742E8B">
      <w:pPr>
        <w:tabs>
          <w:tab w:val="left" w:pos="826"/>
        </w:tabs>
        <w:spacing w:after="0" w:line="240" w:lineRule="auto"/>
        <w:ind w:right="-54"/>
        <w:jc w:val="center"/>
        <w:rPr>
          <w:rFonts w:ascii="Book Antiqua" w:eastAsia="Times New Roman" w:hAnsi="Book Antiqua" w:cs="Times New Roman"/>
          <w:b/>
          <w:sz w:val="32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A4201" w:rsidRDefault="00DA4201" w:rsidP="008C2CAB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/>
          <w:sz w:val="24"/>
          <w:szCs w:val="24"/>
        </w:rPr>
      </w:pPr>
    </w:p>
    <w:p w:rsidR="001D16DB" w:rsidRPr="001D16DB" w:rsidRDefault="001D16DB" w:rsidP="001D16DB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/>
          <w:sz w:val="24"/>
          <w:szCs w:val="24"/>
        </w:rPr>
      </w:pPr>
      <w:r w:rsidRPr="001D16DB">
        <w:rPr>
          <w:rFonts w:ascii="Book Antiqua" w:eastAsia="Times New Roman" w:hAnsi="Book Antiqua"/>
          <w:sz w:val="24"/>
          <w:szCs w:val="24"/>
        </w:rPr>
        <w:t xml:space="preserve">Proseguono le attività dei Carabinieri Forestali di Pantelleria, a salvaguardia delle matrici ambientali e delle aree protette dell’isola. </w:t>
      </w:r>
      <w:r>
        <w:rPr>
          <w:rFonts w:ascii="Book Antiqua" w:eastAsia="Times New Roman" w:hAnsi="Book Antiqua"/>
          <w:sz w:val="24"/>
          <w:szCs w:val="24"/>
        </w:rPr>
        <w:t xml:space="preserve">Nelle ultime settimane, </w:t>
      </w:r>
      <w:r w:rsidRPr="001D16DB">
        <w:rPr>
          <w:rFonts w:ascii="Book Antiqua" w:eastAsia="Times New Roman" w:hAnsi="Book Antiqua"/>
          <w:sz w:val="24"/>
          <w:szCs w:val="24"/>
        </w:rPr>
        <w:t xml:space="preserve">in esecuzione di un decreto della Procura della Repubblica di Marsala, </w:t>
      </w:r>
      <w:r>
        <w:rPr>
          <w:rFonts w:ascii="Book Antiqua" w:eastAsia="Times New Roman" w:hAnsi="Book Antiqua"/>
          <w:sz w:val="24"/>
          <w:szCs w:val="24"/>
        </w:rPr>
        <w:t xml:space="preserve">i militari ivi operanti hanno </w:t>
      </w:r>
      <w:r w:rsidRPr="001D16DB">
        <w:rPr>
          <w:rFonts w:ascii="Book Antiqua" w:eastAsia="Times New Roman" w:hAnsi="Book Antiqua"/>
          <w:sz w:val="24"/>
          <w:szCs w:val="24"/>
        </w:rPr>
        <w:t>sorveglia</w:t>
      </w:r>
      <w:r>
        <w:rPr>
          <w:rFonts w:ascii="Book Antiqua" w:eastAsia="Times New Roman" w:hAnsi="Book Antiqua"/>
          <w:sz w:val="24"/>
          <w:szCs w:val="24"/>
        </w:rPr>
        <w:t>to</w:t>
      </w:r>
      <w:r w:rsidRPr="001D16DB">
        <w:rPr>
          <w:rFonts w:ascii="Book Antiqua" w:eastAsia="Times New Roman" w:hAnsi="Book Antiqua"/>
          <w:sz w:val="24"/>
          <w:szCs w:val="24"/>
        </w:rPr>
        <w:t xml:space="preserve"> sulle operazioni di rimozione e smaltimento di svariati quintali di rifiuti speciali abbandonati e stratificati sul sedime di un terreno in località Arenella di Pantelleria, già sottoposto a sequestro nell’ambito del procedimento penale che aveva portato alla denuncia dei soggetti utilizzatori del fondo.</w:t>
      </w:r>
    </w:p>
    <w:p w:rsidR="001D16DB" w:rsidRPr="001D16DB" w:rsidRDefault="001D16DB" w:rsidP="001D16DB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/>
          <w:sz w:val="24"/>
          <w:szCs w:val="24"/>
        </w:rPr>
      </w:pPr>
      <w:r w:rsidRPr="001D16DB">
        <w:rPr>
          <w:rFonts w:ascii="Book Antiqua" w:eastAsia="Times New Roman" w:hAnsi="Book Antiqua"/>
          <w:sz w:val="24"/>
          <w:szCs w:val="24"/>
        </w:rPr>
        <w:t>L’area in questione, gravata da vincoli ambientali, era di fatto infestata da quintali di “rifiuti speciali” quali calcinacci, macerie, pneumatici fuori uso, materiali ferrosi ossidati, residui di materiali plastici e carcasse di veicoli fuori uso, ma anche componenti classificabili come “rifiuti pericolosi”.</w:t>
      </w:r>
    </w:p>
    <w:p w:rsidR="001D16DB" w:rsidRPr="001D16DB" w:rsidRDefault="001D16DB" w:rsidP="001D16DB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/>
          <w:sz w:val="24"/>
          <w:szCs w:val="24"/>
        </w:rPr>
      </w:pPr>
      <w:r w:rsidRPr="001D16DB">
        <w:rPr>
          <w:rFonts w:ascii="Book Antiqua" w:eastAsia="Times New Roman" w:hAnsi="Book Antiqua"/>
          <w:sz w:val="24"/>
          <w:szCs w:val="24"/>
        </w:rPr>
        <w:t>Le operazioni di bonifica, affidate a ditte specializzate nel settore, si sono protratte per più giorni ed hanno riguardato anche la demolizione di manufatti insistenti sulla proprietà, sottoposti recentemente a lavori di ampliamento illecite ed a modificazioni non autorizzate.</w:t>
      </w:r>
    </w:p>
    <w:p w:rsidR="001D16DB" w:rsidRPr="001D16DB" w:rsidRDefault="001D16DB" w:rsidP="001D16DB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/>
          <w:sz w:val="24"/>
          <w:szCs w:val="24"/>
        </w:rPr>
      </w:pPr>
      <w:r w:rsidRPr="001D16DB">
        <w:rPr>
          <w:rFonts w:ascii="Book Antiqua" w:eastAsia="Times New Roman" w:hAnsi="Book Antiqua"/>
          <w:sz w:val="24"/>
          <w:szCs w:val="24"/>
        </w:rPr>
        <w:t>La bonifica dei siti contaminati rappresenta, in generale, un intervento fondamentale per eliminare o ridurre la presenza di sostanze inquinanti in un determinato luogo, essenziale per mitigare gli impatti negativi sull’ambiente e sulla salute umana derivanti da attività industriali malsane, pratiche agricole scorrette o da altre forme di inquinamento.</w:t>
      </w:r>
    </w:p>
    <w:p w:rsidR="008C2CAB" w:rsidRDefault="008C2CAB" w:rsidP="008C2CAB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/>
          <w:sz w:val="24"/>
          <w:szCs w:val="24"/>
        </w:rPr>
      </w:pPr>
      <w:r w:rsidRPr="008C2CAB">
        <w:rPr>
          <w:rFonts w:ascii="Book Antiqua" w:eastAsia="Times New Roman" w:hAnsi="Book Antiqua"/>
          <w:sz w:val="24"/>
          <w:szCs w:val="24"/>
        </w:rPr>
        <w:t xml:space="preserve"> </w:t>
      </w:r>
    </w:p>
    <w:p w:rsidR="001326F6" w:rsidRDefault="001326F6" w:rsidP="00463DA2">
      <w:pPr>
        <w:tabs>
          <w:tab w:val="left" w:pos="826"/>
        </w:tabs>
        <w:spacing w:after="0" w:line="360" w:lineRule="auto"/>
        <w:ind w:right="-54"/>
        <w:jc w:val="both"/>
        <w:rPr>
          <w:rFonts w:ascii="Book Antiqua" w:eastAsia="Times New Roman" w:hAnsi="Book Antiqua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80E9B" w:rsidRPr="00C80E9B" w:rsidRDefault="00BA4428" w:rsidP="00C80E9B">
      <w:pPr>
        <w:pBdr>
          <w:bottom w:val="single" w:sz="4" w:space="1" w:color="auto"/>
        </w:pBdr>
        <w:rPr>
          <w:rFonts w:ascii="Book Antiqua" w:hAnsi="Book Antiqua" w:cs="Times New Roman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Trapani, 18 ottobre 2024</w:t>
      </w:r>
    </w:p>
    <w:sectPr w:rsidR="00C80E9B" w:rsidRPr="00C80E9B" w:rsidSect="002429AD">
      <w:headerReference w:type="even" r:id="rId9"/>
      <w:headerReference w:type="default" r:id="rId10"/>
      <w:headerReference w:type="first" r:id="rId11"/>
      <w:pgSz w:w="11906" w:h="16838"/>
      <w:pgMar w:top="0" w:right="1134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6A6" w:rsidRDefault="00A276A6" w:rsidP="00D621FF">
      <w:pPr>
        <w:spacing w:after="0" w:line="240" w:lineRule="auto"/>
      </w:pPr>
      <w:r>
        <w:separator/>
      </w:r>
    </w:p>
  </w:endnote>
  <w:endnote w:type="continuationSeparator" w:id="0">
    <w:p w:rsidR="00A276A6" w:rsidRDefault="00A276A6" w:rsidP="00D6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6A6" w:rsidRDefault="00A276A6" w:rsidP="00D621FF">
      <w:pPr>
        <w:spacing w:after="0" w:line="240" w:lineRule="auto"/>
      </w:pPr>
      <w:r>
        <w:separator/>
      </w:r>
    </w:p>
  </w:footnote>
  <w:footnote w:type="continuationSeparator" w:id="0">
    <w:p w:rsidR="00A276A6" w:rsidRDefault="00A276A6" w:rsidP="00D6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FF" w:rsidRDefault="00D621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FF" w:rsidRDefault="00D621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FF" w:rsidRDefault="00D621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B66"/>
    <w:multiLevelType w:val="hybridMultilevel"/>
    <w:tmpl w:val="44C22D22"/>
    <w:lvl w:ilvl="0" w:tplc="E29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2FE5"/>
    <w:multiLevelType w:val="hybridMultilevel"/>
    <w:tmpl w:val="25CC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AE9"/>
    <w:multiLevelType w:val="hybridMultilevel"/>
    <w:tmpl w:val="8AA6987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>
      <w:start w:val="1"/>
      <w:numFmt w:val="lowerLetter"/>
      <w:lvlText w:val="%2."/>
      <w:lvlJc w:val="left"/>
      <w:pPr>
        <w:ind w:left="1875" w:hanging="360"/>
      </w:pPr>
    </w:lvl>
    <w:lvl w:ilvl="2" w:tplc="1EFE4714">
      <w:start w:val="1"/>
      <w:numFmt w:val="bullet"/>
      <w:lvlText w:val=""/>
      <w:lvlJc w:val="left"/>
      <w:pPr>
        <w:ind w:left="2595" w:hanging="18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315" w:hanging="360"/>
      </w:pPr>
    </w:lvl>
    <w:lvl w:ilvl="4" w:tplc="04100019">
      <w:start w:val="1"/>
      <w:numFmt w:val="lowerLetter"/>
      <w:lvlText w:val="%5."/>
      <w:lvlJc w:val="left"/>
      <w:pPr>
        <w:ind w:left="4035" w:hanging="360"/>
      </w:pPr>
    </w:lvl>
    <w:lvl w:ilvl="5" w:tplc="0410001B">
      <w:start w:val="1"/>
      <w:numFmt w:val="lowerRoman"/>
      <w:lvlText w:val="%6."/>
      <w:lvlJc w:val="right"/>
      <w:pPr>
        <w:ind w:left="4755" w:hanging="180"/>
      </w:pPr>
    </w:lvl>
    <w:lvl w:ilvl="6" w:tplc="0410000F">
      <w:start w:val="1"/>
      <w:numFmt w:val="decimal"/>
      <w:lvlText w:val="%7."/>
      <w:lvlJc w:val="left"/>
      <w:pPr>
        <w:ind w:left="5475" w:hanging="360"/>
      </w:pPr>
    </w:lvl>
    <w:lvl w:ilvl="7" w:tplc="04100019">
      <w:start w:val="1"/>
      <w:numFmt w:val="lowerLetter"/>
      <w:lvlText w:val="%8."/>
      <w:lvlJc w:val="left"/>
      <w:pPr>
        <w:ind w:left="6195" w:hanging="360"/>
      </w:pPr>
    </w:lvl>
    <w:lvl w:ilvl="8" w:tplc="0410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BF75810"/>
    <w:multiLevelType w:val="hybridMultilevel"/>
    <w:tmpl w:val="58E6E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C4AD6"/>
    <w:multiLevelType w:val="hybridMultilevel"/>
    <w:tmpl w:val="D410F218"/>
    <w:lvl w:ilvl="0" w:tplc="5B1A65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6846"/>
    <w:multiLevelType w:val="hybridMultilevel"/>
    <w:tmpl w:val="48CC1A6A"/>
    <w:lvl w:ilvl="0" w:tplc="FE162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D62E1"/>
    <w:multiLevelType w:val="hybridMultilevel"/>
    <w:tmpl w:val="2FA2CD8C"/>
    <w:lvl w:ilvl="0" w:tplc="61567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E1"/>
    <w:rsid w:val="00001CA8"/>
    <w:rsid w:val="000057B7"/>
    <w:rsid w:val="00006145"/>
    <w:rsid w:val="00013732"/>
    <w:rsid w:val="0001566E"/>
    <w:rsid w:val="0002274D"/>
    <w:rsid w:val="000328F3"/>
    <w:rsid w:val="0003561E"/>
    <w:rsid w:val="00035B78"/>
    <w:rsid w:val="00037681"/>
    <w:rsid w:val="00050D41"/>
    <w:rsid w:val="000531A8"/>
    <w:rsid w:val="00061040"/>
    <w:rsid w:val="000729F1"/>
    <w:rsid w:val="0008158A"/>
    <w:rsid w:val="000822B5"/>
    <w:rsid w:val="000834A3"/>
    <w:rsid w:val="00084C66"/>
    <w:rsid w:val="000A6C23"/>
    <w:rsid w:val="000C458D"/>
    <w:rsid w:val="000D02BA"/>
    <w:rsid w:val="000E4163"/>
    <w:rsid w:val="000F151E"/>
    <w:rsid w:val="000F477E"/>
    <w:rsid w:val="000F5B2A"/>
    <w:rsid w:val="0010508B"/>
    <w:rsid w:val="00111D2F"/>
    <w:rsid w:val="00121D94"/>
    <w:rsid w:val="00127EF0"/>
    <w:rsid w:val="00132543"/>
    <w:rsid w:val="001326F6"/>
    <w:rsid w:val="00144B2A"/>
    <w:rsid w:val="00144B92"/>
    <w:rsid w:val="001455E8"/>
    <w:rsid w:val="00151CDD"/>
    <w:rsid w:val="00153D06"/>
    <w:rsid w:val="001869E1"/>
    <w:rsid w:val="001876F1"/>
    <w:rsid w:val="001905A5"/>
    <w:rsid w:val="00193573"/>
    <w:rsid w:val="00194C3B"/>
    <w:rsid w:val="001B2962"/>
    <w:rsid w:val="001D16DB"/>
    <w:rsid w:val="001E00E7"/>
    <w:rsid w:val="001F186B"/>
    <w:rsid w:val="002107D5"/>
    <w:rsid w:val="00213730"/>
    <w:rsid w:val="00234287"/>
    <w:rsid w:val="00240930"/>
    <w:rsid w:val="002429AD"/>
    <w:rsid w:val="002429CC"/>
    <w:rsid w:val="00261FAA"/>
    <w:rsid w:val="00263B57"/>
    <w:rsid w:val="002719D1"/>
    <w:rsid w:val="00275FDF"/>
    <w:rsid w:val="00284867"/>
    <w:rsid w:val="002904BF"/>
    <w:rsid w:val="002B067E"/>
    <w:rsid w:val="002B0CF7"/>
    <w:rsid w:val="002C1433"/>
    <w:rsid w:val="002C6AB5"/>
    <w:rsid w:val="002D0223"/>
    <w:rsid w:val="002E6397"/>
    <w:rsid w:val="002E72B6"/>
    <w:rsid w:val="002E74EC"/>
    <w:rsid w:val="002E789F"/>
    <w:rsid w:val="002F0EDB"/>
    <w:rsid w:val="002F5B04"/>
    <w:rsid w:val="00315D25"/>
    <w:rsid w:val="003160AF"/>
    <w:rsid w:val="00330116"/>
    <w:rsid w:val="00337F37"/>
    <w:rsid w:val="003428F2"/>
    <w:rsid w:val="00346D24"/>
    <w:rsid w:val="00350D12"/>
    <w:rsid w:val="00354DBF"/>
    <w:rsid w:val="00364EA6"/>
    <w:rsid w:val="003804B5"/>
    <w:rsid w:val="0038625D"/>
    <w:rsid w:val="00392176"/>
    <w:rsid w:val="00393629"/>
    <w:rsid w:val="00396A12"/>
    <w:rsid w:val="003A7BD2"/>
    <w:rsid w:val="003B4A2E"/>
    <w:rsid w:val="003C2136"/>
    <w:rsid w:val="003D267D"/>
    <w:rsid w:val="003D281F"/>
    <w:rsid w:val="003D5F84"/>
    <w:rsid w:val="003E1BD8"/>
    <w:rsid w:val="003E7312"/>
    <w:rsid w:val="003F1667"/>
    <w:rsid w:val="00405C5E"/>
    <w:rsid w:val="00415BE5"/>
    <w:rsid w:val="004167EC"/>
    <w:rsid w:val="00421AD2"/>
    <w:rsid w:val="004429F4"/>
    <w:rsid w:val="00444CA1"/>
    <w:rsid w:val="00450731"/>
    <w:rsid w:val="00463DA2"/>
    <w:rsid w:val="00470396"/>
    <w:rsid w:val="00471F01"/>
    <w:rsid w:val="00474780"/>
    <w:rsid w:val="00480707"/>
    <w:rsid w:val="00484347"/>
    <w:rsid w:val="00485450"/>
    <w:rsid w:val="00485688"/>
    <w:rsid w:val="00495C81"/>
    <w:rsid w:val="00497E67"/>
    <w:rsid w:val="004A1CC6"/>
    <w:rsid w:val="004A4DA4"/>
    <w:rsid w:val="004B7CCB"/>
    <w:rsid w:val="004D7480"/>
    <w:rsid w:val="004E11C2"/>
    <w:rsid w:val="004E37EC"/>
    <w:rsid w:val="005019A2"/>
    <w:rsid w:val="005054ED"/>
    <w:rsid w:val="0050655D"/>
    <w:rsid w:val="005149A1"/>
    <w:rsid w:val="00522810"/>
    <w:rsid w:val="005263E8"/>
    <w:rsid w:val="005279FF"/>
    <w:rsid w:val="00531F73"/>
    <w:rsid w:val="00541C3F"/>
    <w:rsid w:val="005420A3"/>
    <w:rsid w:val="00544438"/>
    <w:rsid w:val="00554AD1"/>
    <w:rsid w:val="00572E96"/>
    <w:rsid w:val="0057671B"/>
    <w:rsid w:val="00580CDD"/>
    <w:rsid w:val="00583D2D"/>
    <w:rsid w:val="00590126"/>
    <w:rsid w:val="005B1617"/>
    <w:rsid w:val="005B3BB9"/>
    <w:rsid w:val="005C19E3"/>
    <w:rsid w:val="005C54D6"/>
    <w:rsid w:val="005D7EB8"/>
    <w:rsid w:val="005E20C9"/>
    <w:rsid w:val="005F414E"/>
    <w:rsid w:val="005F52E4"/>
    <w:rsid w:val="005F5616"/>
    <w:rsid w:val="005F676C"/>
    <w:rsid w:val="006007A5"/>
    <w:rsid w:val="00602522"/>
    <w:rsid w:val="006115AA"/>
    <w:rsid w:val="006229B6"/>
    <w:rsid w:val="006261B3"/>
    <w:rsid w:val="006330A2"/>
    <w:rsid w:val="00644933"/>
    <w:rsid w:val="00650B99"/>
    <w:rsid w:val="00655C42"/>
    <w:rsid w:val="00656C30"/>
    <w:rsid w:val="00657A9F"/>
    <w:rsid w:val="006615BF"/>
    <w:rsid w:val="00661ABF"/>
    <w:rsid w:val="00662DFD"/>
    <w:rsid w:val="0066394C"/>
    <w:rsid w:val="00665B72"/>
    <w:rsid w:val="00671301"/>
    <w:rsid w:val="00672046"/>
    <w:rsid w:val="00673046"/>
    <w:rsid w:val="006730DB"/>
    <w:rsid w:val="00673D68"/>
    <w:rsid w:val="00675D87"/>
    <w:rsid w:val="0068088B"/>
    <w:rsid w:val="00684683"/>
    <w:rsid w:val="00690031"/>
    <w:rsid w:val="0069562A"/>
    <w:rsid w:val="006960DA"/>
    <w:rsid w:val="006A637A"/>
    <w:rsid w:val="006A78AB"/>
    <w:rsid w:val="006B2E87"/>
    <w:rsid w:val="006B580D"/>
    <w:rsid w:val="006B708A"/>
    <w:rsid w:val="006E322E"/>
    <w:rsid w:val="00700D6A"/>
    <w:rsid w:val="00702A35"/>
    <w:rsid w:val="007127A9"/>
    <w:rsid w:val="00714C8B"/>
    <w:rsid w:val="00716DBF"/>
    <w:rsid w:val="00726AEC"/>
    <w:rsid w:val="00730650"/>
    <w:rsid w:val="00742E8B"/>
    <w:rsid w:val="00744947"/>
    <w:rsid w:val="007531FE"/>
    <w:rsid w:val="00753470"/>
    <w:rsid w:val="00760A98"/>
    <w:rsid w:val="00761BE8"/>
    <w:rsid w:val="0076546B"/>
    <w:rsid w:val="00775AC8"/>
    <w:rsid w:val="0078440E"/>
    <w:rsid w:val="00791AB0"/>
    <w:rsid w:val="007C02DF"/>
    <w:rsid w:val="007C0D0B"/>
    <w:rsid w:val="007C29B8"/>
    <w:rsid w:val="007D6D42"/>
    <w:rsid w:val="007E6229"/>
    <w:rsid w:val="007E658C"/>
    <w:rsid w:val="0081126E"/>
    <w:rsid w:val="00814170"/>
    <w:rsid w:val="00815AEE"/>
    <w:rsid w:val="00816700"/>
    <w:rsid w:val="00816A94"/>
    <w:rsid w:val="008357E8"/>
    <w:rsid w:val="00840F40"/>
    <w:rsid w:val="008456D9"/>
    <w:rsid w:val="00853D85"/>
    <w:rsid w:val="00856119"/>
    <w:rsid w:val="00860D66"/>
    <w:rsid w:val="00866303"/>
    <w:rsid w:val="008663F1"/>
    <w:rsid w:val="0088037A"/>
    <w:rsid w:val="00881369"/>
    <w:rsid w:val="00885C7A"/>
    <w:rsid w:val="008A4ED9"/>
    <w:rsid w:val="008B2F3D"/>
    <w:rsid w:val="008C2CAB"/>
    <w:rsid w:val="008C44A3"/>
    <w:rsid w:val="008D76C4"/>
    <w:rsid w:val="008E4E19"/>
    <w:rsid w:val="008E589B"/>
    <w:rsid w:val="008F2813"/>
    <w:rsid w:val="008F318F"/>
    <w:rsid w:val="008F6FF0"/>
    <w:rsid w:val="00911182"/>
    <w:rsid w:val="00916965"/>
    <w:rsid w:val="009317FA"/>
    <w:rsid w:val="00935C49"/>
    <w:rsid w:val="0093650A"/>
    <w:rsid w:val="00955833"/>
    <w:rsid w:val="009604EF"/>
    <w:rsid w:val="00984F1B"/>
    <w:rsid w:val="00992143"/>
    <w:rsid w:val="00995E77"/>
    <w:rsid w:val="009A0E4A"/>
    <w:rsid w:val="009A2FFC"/>
    <w:rsid w:val="009B0884"/>
    <w:rsid w:val="009D14D0"/>
    <w:rsid w:val="009D2883"/>
    <w:rsid w:val="009E5B0E"/>
    <w:rsid w:val="009E7930"/>
    <w:rsid w:val="009F056A"/>
    <w:rsid w:val="009F2C57"/>
    <w:rsid w:val="00A0009E"/>
    <w:rsid w:val="00A2247F"/>
    <w:rsid w:val="00A2375D"/>
    <w:rsid w:val="00A25184"/>
    <w:rsid w:val="00A276A6"/>
    <w:rsid w:val="00A30244"/>
    <w:rsid w:val="00A359B6"/>
    <w:rsid w:val="00A36872"/>
    <w:rsid w:val="00A41A9A"/>
    <w:rsid w:val="00A41BD4"/>
    <w:rsid w:val="00A555AF"/>
    <w:rsid w:val="00A62A14"/>
    <w:rsid w:val="00A64CAD"/>
    <w:rsid w:val="00A7513A"/>
    <w:rsid w:val="00A758AB"/>
    <w:rsid w:val="00A81DC0"/>
    <w:rsid w:val="00A81EA7"/>
    <w:rsid w:val="00A8387E"/>
    <w:rsid w:val="00A8532D"/>
    <w:rsid w:val="00A87B64"/>
    <w:rsid w:val="00A914C7"/>
    <w:rsid w:val="00A949D8"/>
    <w:rsid w:val="00A94E41"/>
    <w:rsid w:val="00AA5391"/>
    <w:rsid w:val="00AB05F3"/>
    <w:rsid w:val="00AB3DF1"/>
    <w:rsid w:val="00AB73DC"/>
    <w:rsid w:val="00AC0A53"/>
    <w:rsid w:val="00AD06C2"/>
    <w:rsid w:val="00AD5D3E"/>
    <w:rsid w:val="00AE2E6B"/>
    <w:rsid w:val="00B07A6A"/>
    <w:rsid w:val="00B17272"/>
    <w:rsid w:val="00B17F85"/>
    <w:rsid w:val="00B21AC4"/>
    <w:rsid w:val="00B266E3"/>
    <w:rsid w:val="00B26F04"/>
    <w:rsid w:val="00B31BB6"/>
    <w:rsid w:val="00B32720"/>
    <w:rsid w:val="00B32F38"/>
    <w:rsid w:val="00B3361E"/>
    <w:rsid w:val="00B41098"/>
    <w:rsid w:val="00B47998"/>
    <w:rsid w:val="00B50604"/>
    <w:rsid w:val="00B53853"/>
    <w:rsid w:val="00B746D5"/>
    <w:rsid w:val="00B84B63"/>
    <w:rsid w:val="00B90691"/>
    <w:rsid w:val="00B907D6"/>
    <w:rsid w:val="00B9441E"/>
    <w:rsid w:val="00B956DC"/>
    <w:rsid w:val="00BA09F0"/>
    <w:rsid w:val="00BA4428"/>
    <w:rsid w:val="00BA655E"/>
    <w:rsid w:val="00BA68AF"/>
    <w:rsid w:val="00BB0F71"/>
    <w:rsid w:val="00BB5EEA"/>
    <w:rsid w:val="00BC1A8C"/>
    <w:rsid w:val="00BC541E"/>
    <w:rsid w:val="00BC6A20"/>
    <w:rsid w:val="00BD5579"/>
    <w:rsid w:val="00BD6884"/>
    <w:rsid w:val="00BD7D67"/>
    <w:rsid w:val="00BE3B70"/>
    <w:rsid w:val="00BF3B00"/>
    <w:rsid w:val="00BF7548"/>
    <w:rsid w:val="00C10903"/>
    <w:rsid w:val="00C16AF8"/>
    <w:rsid w:val="00C22824"/>
    <w:rsid w:val="00C452EA"/>
    <w:rsid w:val="00C62141"/>
    <w:rsid w:val="00C62F73"/>
    <w:rsid w:val="00C6441D"/>
    <w:rsid w:val="00C71113"/>
    <w:rsid w:val="00C7444A"/>
    <w:rsid w:val="00C80E9B"/>
    <w:rsid w:val="00C81767"/>
    <w:rsid w:val="00C819F5"/>
    <w:rsid w:val="00C82246"/>
    <w:rsid w:val="00C83A1D"/>
    <w:rsid w:val="00C966FD"/>
    <w:rsid w:val="00C96BB9"/>
    <w:rsid w:val="00CA4D1B"/>
    <w:rsid w:val="00CB394F"/>
    <w:rsid w:val="00CC1929"/>
    <w:rsid w:val="00CC4DD2"/>
    <w:rsid w:val="00CC7D81"/>
    <w:rsid w:val="00CE414A"/>
    <w:rsid w:val="00D04CF9"/>
    <w:rsid w:val="00D22E0A"/>
    <w:rsid w:val="00D2536A"/>
    <w:rsid w:val="00D456E9"/>
    <w:rsid w:val="00D5187D"/>
    <w:rsid w:val="00D519D0"/>
    <w:rsid w:val="00D55A81"/>
    <w:rsid w:val="00D61E42"/>
    <w:rsid w:val="00D621FF"/>
    <w:rsid w:val="00D77A8F"/>
    <w:rsid w:val="00D84E16"/>
    <w:rsid w:val="00D85BCD"/>
    <w:rsid w:val="00D87BD7"/>
    <w:rsid w:val="00D90B05"/>
    <w:rsid w:val="00D9590A"/>
    <w:rsid w:val="00DA4201"/>
    <w:rsid w:val="00DB34E9"/>
    <w:rsid w:val="00DC0085"/>
    <w:rsid w:val="00DC1561"/>
    <w:rsid w:val="00DC1FF8"/>
    <w:rsid w:val="00DC4BF6"/>
    <w:rsid w:val="00DC6333"/>
    <w:rsid w:val="00DD6058"/>
    <w:rsid w:val="00DE635F"/>
    <w:rsid w:val="00DE78DA"/>
    <w:rsid w:val="00DF38AF"/>
    <w:rsid w:val="00DF6124"/>
    <w:rsid w:val="00E110F7"/>
    <w:rsid w:val="00E13441"/>
    <w:rsid w:val="00E339BC"/>
    <w:rsid w:val="00E41660"/>
    <w:rsid w:val="00E42EFC"/>
    <w:rsid w:val="00E53297"/>
    <w:rsid w:val="00E92680"/>
    <w:rsid w:val="00E96104"/>
    <w:rsid w:val="00EA5AB3"/>
    <w:rsid w:val="00EB0BC7"/>
    <w:rsid w:val="00EB25ED"/>
    <w:rsid w:val="00EB7643"/>
    <w:rsid w:val="00EC0C2E"/>
    <w:rsid w:val="00EC7C57"/>
    <w:rsid w:val="00EE381A"/>
    <w:rsid w:val="00EE58EE"/>
    <w:rsid w:val="00EE74AF"/>
    <w:rsid w:val="00EF0AA9"/>
    <w:rsid w:val="00EF582F"/>
    <w:rsid w:val="00F03D67"/>
    <w:rsid w:val="00F1449D"/>
    <w:rsid w:val="00F17A07"/>
    <w:rsid w:val="00F24DC4"/>
    <w:rsid w:val="00F318F0"/>
    <w:rsid w:val="00F32610"/>
    <w:rsid w:val="00F34673"/>
    <w:rsid w:val="00F45461"/>
    <w:rsid w:val="00F46196"/>
    <w:rsid w:val="00F63F6B"/>
    <w:rsid w:val="00F65CBE"/>
    <w:rsid w:val="00F66E3A"/>
    <w:rsid w:val="00F70BD0"/>
    <w:rsid w:val="00F72B9A"/>
    <w:rsid w:val="00F74281"/>
    <w:rsid w:val="00F745B5"/>
    <w:rsid w:val="00F7725D"/>
    <w:rsid w:val="00F8205F"/>
    <w:rsid w:val="00F82B67"/>
    <w:rsid w:val="00F83F2B"/>
    <w:rsid w:val="00F932F9"/>
    <w:rsid w:val="00F96E7B"/>
    <w:rsid w:val="00F975BE"/>
    <w:rsid w:val="00FB25C4"/>
    <w:rsid w:val="00FC1309"/>
    <w:rsid w:val="00FD308F"/>
    <w:rsid w:val="00FD6630"/>
    <w:rsid w:val="00FE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45C1"/>
  <w15:docId w15:val="{CB82479B-4F0F-49FF-ACEA-440ADAD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01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1CA8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01CA8"/>
    <w:rPr>
      <w:i/>
      <w:iCs/>
    </w:rPr>
  </w:style>
  <w:style w:type="paragraph" w:styleId="Paragrafoelenco">
    <w:name w:val="List Paragraph"/>
    <w:basedOn w:val="Normale"/>
    <w:uiPriority w:val="34"/>
    <w:qFormat/>
    <w:rsid w:val="007C2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1FF"/>
  </w:style>
  <w:style w:type="paragraph" w:styleId="Pidipagina">
    <w:name w:val="footer"/>
    <w:basedOn w:val="Normale"/>
    <w:link w:val="PidipaginaCarattere"/>
    <w:uiPriority w:val="99"/>
    <w:unhideWhenUsed/>
    <w:rsid w:val="00D62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B6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396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396A1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3FFB-79DC-4047-8F33-05DF5E36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D'angelo Danilo (Ten.)</dc:creator>
  <cp:lastModifiedBy>La Commare Fabrizio (App. Sc.)</cp:lastModifiedBy>
  <cp:revision>5</cp:revision>
  <cp:lastPrinted>2024-08-01T08:21:00Z</cp:lastPrinted>
  <dcterms:created xsi:type="dcterms:W3CDTF">2024-10-17T06:07:00Z</dcterms:created>
  <dcterms:modified xsi:type="dcterms:W3CDTF">2024-10-18T07:49:00Z</dcterms:modified>
</cp:coreProperties>
</file>